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4E" w:rsidRPr="00DC104E" w:rsidRDefault="00DC104E" w:rsidP="00DC104E">
      <w:pPr>
        <w:spacing w:line="276" w:lineRule="auto"/>
        <w:ind w:firstLine="567"/>
        <w:jc w:val="right"/>
        <w:rPr>
          <w:b/>
          <w:sz w:val="24"/>
          <w:szCs w:val="24"/>
        </w:rPr>
      </w:pPr>
      <w:r w:rsidRPr="00DC104E">
        <w:rPr>
          <w:b/>
          <w:sz w:val="24"/>
          <w:szCs w:val="24"/>
        </w:rPr>
        <w:t>Приложение 2</w:t>
      </w:r>
    </w:p>
    <w:p w:rsidR="00DC104E" w:rsidRPr="00DC104E" w:rsidRDefault="00DC104E" w:rsidP="00DC104E">
      <w:pPr>
        <w:spacing w:line="276" w:lineRule="auto"/>
        <w:ind w:firstLine="567"/>
        <w:jc w:val="right"/>
        <w:rPr>
          <w:b/>
          <w:sz w:val="24"/>
          <w:szCs w:val="24"/>
        </w:rPr>
      </w:pPr>
    </w:p>
    <w:p w:rsidR="00DC104E" w:rsidRPr="00DC104E" w:rsidRDefault="00DC104E" w:rsidP="00DC104E">
      <w:pPr>
        <w:pStyle w:val="5"/>
        <w:spacing w:line="276" w:lineRule="auto"/>
        <w:ind w:right="-8"/>
        <w:jc w:val="right"/>
        <w:rPr>
          <w:sz w:val="32"/>
          <w:szCs w:val="32"/>
          <w:lang w:val="ru-RU"/>
        </w:rPr>
      </w:pPr>
      <w:r w:rsidRPr="00DC104E">
        <w:rPr>
          <w:sz w:val="24"/>
          <w:szCs w:val="24"/>
          <w:lang w:val="ru-RU"/>
        </w:rPr>
        <w:t>к приказу от 1августа 2018 г.№176</w:t>
      </w:r>
    </w:p>
    <w:p w:rsidR="00DC104E" w:rsidRPr="00DC104E" w:rsidRDefault="00DC104E" w:rsidP="00DC104E">
      <w:pPr>
        <w:spacing w:line="276" w:lineRule="auto"/>
        <w:rPr>
          <w:b/>
        </w:rPr>
      </w:pPr>
    </w:p>
    <w:p w:rsidR="00DC104E" w:rsidRPr="00ED5180" w:rsidRDefault="00DC104E" w:rsidP="00DC104E">
      <w:pPr>
        <w:pStyle w:val="5"/>
        <w:spacing w:line="276" w:lineRule="auto"/>
        <w:ind w:right="-8"/>
        <w:rPr>
          <w:sz w:val="32"/>
          <w:szCs w:val="32"/>
          <w:lang w:val="ru-RU"/>
        </w:rPr>
      </w:pPr>
      <w:r w:rsidRPr="00ED5180">
        <w:rPr>
          <w:sz w:val="32"/>
          <w:szCs w:val="32"/>
          <w:lang w:val="ru-RU"/>
        </w:rPr>
        <w:t xml:space="preserve">ПОЛОЖЕНИЕ </w:t>
      </w:r>
    </w:p>
    <w:p w:rsidR="00DC104E" w:rsidRPr="00ED5180" w:rsidRDefault="00DC104E" w:rsidP="00DC104E">
      <w:pPr>
        <w:pStyle w:val="Heading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ED5180">
        <w:rPr>
          <w:rFonts w:ascii="Times New Roman" w:hAnsi="Times New Roman"/>
          <w:color w:val="000000"/>
          <w:sz w:val="32"/>
          <w:szCs w:val="32"/>
        </w:rPr>
        <w:t xml:space="preserve">о </w:t>
      </w:r>
      <w:r>
        <w:rPr>
          <w:rFonts w:ascii="Times New Roman" w:hAnsi="Times New Roman"/>
          <w:color w:val="000000"/>
          <w:sz w:val="32"/>
          <w:szCs w:val="32"/>
        </w:rPr>
        <w:t>комиссии по урегулированию конфликта интересов</w:t>
      </w:r>
    </w:p>
    <w:p w:rsidR="00DC104E" w:rsidRPr="00ED5180" w:rsidRDefault="00DC104E" w:rsidP="00DC104E">
      <w:pPr>
        <w:widowControl w:val="0"/>
        <w:spacing w:line="276" w:lineRule="auto"/>
        <w:ind w:firstLine="851"/>
        <w:jc w:val="center"/>
        <w:rPr>
          <w:snapToGrid w:val="0"/>
          <w:sz w:val="32"/>
          <w:szCs w:val="32"/>
        </w:rPr>
      </w:pPr>
    </w:p>
    <w:p w:rsidR="00DC104E" w:rsidRPr="004C7AA1" w:rsidRDefault="00DC104E" w:rsidP="00DC104E">
      <w:pPr>
        <w:pStyle w:val="Normal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4C7AA1">
        <w:rPr>
          <w:rFonts w:ascii="Times New Roman" w:hAnsi="Times New Roman"/>
          <w:b/>
          <w:color w:val="000000"/>
          <w:sz w:val="24"/>
          <w:szCs w:val="24"/>
        </w:rPr>
        <w:t>. ОБЩИЕ ПОЛОЖЕНИЯ</w:t>
      </w:r>
    </w:p>
    <w:p w:rsidR="00DC104E" w:rsidRPr="006E5421" w:rsidRDefault="00DC104E" w:rsidP="00DC104E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 xml:space="preserve">1.1. Комиссия по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</w:rPr>
        <w:t>МАДОУ № 107</w:t>
      </w:r>
      <w:r w:rsidRPr="006E5421">
        <w:rPr>
          <w:rFonts w:ascii="Times New Roman" w:hAnsi="Times New Roman" w:cs="Times New Roman"/>
          <w:sz w:val="24"/>
          <w:szCs w:val="24"/>
        </w:rPr>
        <w:t xml:space="preserve"> (далее – Комиссия) создана в целях рассмотрения вопросов, связанных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урегулированием ситуаций, когда личная заинтересованность лиц, (работников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6E5421">
        <w:rPr>
          <w:rFonts w:ascii="Times New Roman" w:hAnsi="Times New Roman" w:cs="Times New Roman"/>
          <w:sz w:val="24"/>
          <w:szCs w:val="24"/>
        </w:rPr>
        <w:t>) влияет или может повлиять на объек</w:t>
      </w:r>
      <w:r>
        <w:rPr>
          <w:rFonts w:ascii="Times New Roman" w:hAnsi="Times New Roman" w:cs="Times New Roman"/>
          <w:sz w:val="24"/>
          <w:szCs w:val="24"/>
        </w:rPr>
        <w:t xml:space="preserve">тивное исполнение ими должностных </w:t>
      </w:r>
      <w:r w:rsidRPr="006E5421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>2. Комиссия в своей деятельности руководствуется Конституцией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Федерации, Федеральными конституционными законами, Федеральными законами,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законами Свердловской области, настоящим Положением.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>3. Численность и персональный состав Комиссии утверждается, и изменяется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приказом заведующ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6E5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7005F7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№ 107</w:t>
      </w:r>
      <w:r w:rsidRPr="006E5421">
        <w:rPr>
          <w:rFonts w:ascii="Times New Roman" w:hAnsi="Times New Roman" w:cs="Times New Roman"/>
          <w:sz w:val="24"/>
          <w:szCs w:val="24"/>
        </w:rPr>
        <w:t xml:space="preserve"> (далее Учреждение).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1.4. Комиссия по урегулированию конфликта интересов действует на постоянной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основе.</w:t>
      </w:r>
    </w:p>
    <w:p w:rsidR="00DC104E" w:rsidRPr="006E5421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6E5421" w:rsidRDefault="00DC104E" w:rsidP="00DC104E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421">
        <w:rPr>
          <w:rFonts w:ascii="Times New Roman" w:hAnsi="Times New Roman" w:cs="Times New Roman"/>
          <w:b/>
          <w:sz w:val="24"/>
          <w:szCs w:val="24"/>
        </w:rPr>
        <w:t>2. ЗАДАЧИ И ПОЛНОМОЧИЯ КОМИССИИ</w:t>
      </w:r>
    </w:p>
    <w:p w:rsidR="00DC104E" w:rsidRPr="006E5421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а) содействие в урегулировании конфликта интересов, способного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причинению вреда законным интересам граждан, организаций, обществу;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б) обеспечение условий для добросовестного и эффективного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 xml:space="preserve">обязанностей работника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E5421">
        <w:rPr>
          <w:rFonts w:ascii="Times New Roman" w:hAnsi="Times New Roman" w:cs="Times New Roman"/>
          <w:sz w:val="24"/>
          <w:szCs w:val="24"/>
        </w:rPr>
        <w:t>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 xml:space="preserve">в) исключение злоупотреблений со стороны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E5421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выполн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Pr="006E5421">
        <w:rPr>
          <w:rFonts w:ascii="Times New Roman" w:hAnsi="Times New Roman" w:cs="Times New Roman"/>
          <w:sz w:val="24"/>
          <w:szCs w:val="24"/>
        </w:rPr>
        <w:t xml:space="preserve"> их до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E5421">
        <w:rPr>
          <w:rFonts w:ascii="Times New Roman" w:hAnsi="Times New Roman" w:cs="Times New Roman"/>
          <w:sz w:val="24"/>
          <w:szCs w:val="24"/>
        </w:rPr>
        <w:t>жност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6E5421">
        <w:rPr>
          <w:rFonts w:ascii="Times New Roman" w:hAnsi="Times New Roman" w:cs="Times New Roman"/>
          <w:sz w:val="24"/>
          <w:szCs w:val="24"/>
        </w:rPr>
        <w:t xml:space="preserve"> обязанностей;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г) противодействие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2.2. Комиссия имеет право: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а) запрашивать необходимые документы и информацию от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государственной власти и органов местного самоуправления, а также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подведомственных учреждений;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E5421">
        <w:rPr>
          <w:rFonts w:ascii="Times New Roman" w:hAnsi="Times New Roman" w:cs="Times New Roman"/>
          <w:sz w:val="24"/>
          <w:szCs w:val="24"/>
        </w:rPr>
        <w:t>) приглашать на свои заседания должностных лиц органов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власти и органов местного самоуправления, а также представителей подведомственн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6E5421">
        <w:rPr>
          <w:rFonts w:ascii="Times New Roman" w:hAnsi="Times New Roman" w:cs="Times New Roman"/>
          <w:sz w:val="24"/>
          <w:szCs w:val="24"/>
        </w:rPr>
        <w:t>учреждений и иных лиц.</w:t>
      </w:r>
    </w:p>
    <w:p w:rsidR="00DC104E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B65BA9" w:rsidRDefault="00DC104E" w:rsidP="00DC104E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A9">
        <w:rPr>
          <w:rFonts w:ascii="Times New Roman" w:hAnsi="Times New Roman" w:cs="Times New Roman"/>
          <w:b/>
          <w:sz w:val="24"/>
          <w:szCs w:val="24"/>
        </w:rPr>
        <w:t>3. ПОРЯДОК РАБОТЫ КОМИССИИ</w:t>
      </w:r>
    </w:p>
    <w:p w:rsidR="00DC104E" w:rsidRPr="006E5421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3.1. Основанием для проведения заседания Комиссии является полученная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правоохранительных, судебных или иных государственных органов, от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должностных лиц или граждан информация о наличии у работника Учреждения личной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заинтересованности, которая приводит или может привести к конфликту интересов.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>2. Данная информация должна быть представлена в письменной форме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содержать следующие сведения: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а) фамилию, имя, отчество работника Учреждения и занимаемая им должность;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E5421">
        <w:rPr>
          <w:rFonts w:ascii="Times New Roman" w:hAnsi="Times New Roman" w:cs="Times New Roman"/>
          <w:sz w:val="24"/>
          <w:szCs w:val="24"/>
        </w:rPr>
        <w:t xml:space="preserve">) описание признаков </w:t>
      </w:r>
      <w:r>
        <w:rPr>
          <w:rFonts w:ascii="Times New Roman" w:hAnsi="Times New Roman" w:cs="Times New Roman"/>
          <w:sz w:val="24"/>
          <w:szCs w:val="24"/>
        </w:rPr>
        <w:t>личной</w:t>
      </w:r>
      <w:r w:rsidRPr="006E5421">
        <w:rPr>
          <w:rFonts w:ascii="Times New Roman" w:hAnsi="Times New Roman" w:cs="Times New Roman"/>
          <w:sz w:val="24"/>
          <w:szCs w:val="24"/>
        </w:rPr>
        <w:t xml:space="preserve"> заинтересованности, которая приводит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привести к конфликту интересов;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в) данные об источнике информации.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 xml:space="preserve"> В комиссию могут быть представлены материалы, подтверждающие наличие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работников Учреждения личной заинтересованности, которая приводит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привести к конфликту интересов.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3.4. Комиссия не рассматривает сообщения о преступлениях и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правонарушениях, а также анонимные обращения, не проводит проверки по фактам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нарушения служебной дисциплины.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3.5. Председатель Комиссии в трехдневный срок со дня поступления информации,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наличие у работника Учреждения личной заинтересованности, выносит решение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проведении проверки этой информации. Проверка информации и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осуществляется в срок до одного месяца со дня принятия решения о ее проведении.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проверки может быть продлен до двух месяцев по решению председателя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 xml:space="preserve"> Дата, время и место заседания Комиссии устанавливаются ее 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после сбора материалов, подтверждающих либо опровергающих информацию о наличие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работника Учреждения личной заинтересованности.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3.7. Заседание Комиссии считается правомочным, если на нем присутствует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менее половины членов Комиссии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3.8. При возможном возникновении конфликта интересов у членов Комиссии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с рассмотрением вопросов, включенных в повестку дня заседания Комиссии, они 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до начала заседания заявить об этом, В подобном случае соответствующий член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не принимает участия в рассмотрении указанных вопросов.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3.9. На заседании Комиссии заслушиваются пояснения работника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рассматриваются материалы, относящиеся к вопросам, включенным в повестку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заседания. Комиссия вправе пригласить на свое заседание иных лиц и заслушать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6E5421">
        <w:rPr>
          <w:rFonts w:ascii="Times New Roman" w:hAnsi="Times New Roman" w:cs="Times New Roman"/>
          <w:sz w:val="24"/>
          <w:szCs w:val="24"/>
        </w:rPr>
        <w:t xml:space="preserve"> рассмотреть письменные пояснения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3.10. Члены Комиссии и лица, участвовавшие в ее заседании, не вправе разглашать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сведения, ставшие им известными в ходе работы Комиссии.</w:t>
      </w:r>
    </w:p>
    <w:p w:rsidR="00DC104E" w:rsidRPr="006E5421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C71A7C" w:rsidRDefault="00DC104E" w:rsidP="00DC104E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A7C">
        <w:rPr>
          <w:rFonts w:ascii="Times New Roman" w:hAnsi="Times New Roman" w:cs="Times New Roman"/>
          <w:b/>
          <w:sz w:val="24"/>
          <w:szCs w:val="24"/>
        </w:rPr>
        <w:t>4. РЕШЕНИЕ КОМИССИИ</w:t>
      </w:r>
    </w:p>
    <w:p w:rsidR="00DC104E" w:rsidRPr="006E5421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4.1. По итогам рассмотрения информации, являющейся основанием для заседания,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Комиссия может принять одно из следующих решений: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5421">
        <w:rPr>
          <w:rFonts w:ascii="Times New Roman" w:hAnsi="Times New Roman" w:cs="Times New Roman"/>
          <w:sz w:val="24"/>
          <w:szCs w:val="24"/>
        </w:rPr>
        <w:t xml:space="preserve"> установить, что в рассмотренном случае не содержится признаков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заинтересованности работника Учреждения, которая приводит или может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конфликту интересов;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E5421">
        <w:rPr>
          <w:rFonts w:ascii="Times New Roman" w:hAnsi="Times New Roman" w:cs="Times New Roman"/>
          <w:sz w:val="24"/>
          <w:szCs w:val="24"/>
        </w:rPr>
        <w:t>установить факт наличия личной заинтересованности работника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которая приводит или может привезти к конфликту интересов,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lastRenderedPageBreak/>
        <w:t>4.2. Решения Комиссии принимаются простым большинством голосов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присутствующих на заседании членов Комиссии. При равенстве числа голосов голос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Pr="006E5421">
        <w:rPr>
          <w:rFonts w:ascii="Times New Roman" w:hAnsi="Times New Roman" w:cs="Times New Roman"/>
          <w:sz w:val="24"/>
          <w:szCs w:val="24"/>
        </w:rPr>
        <w:t xml:space="preserve"> комиссии является решающим.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5421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комиссии, принявшие участие в ее заседании.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В решении Комиссии указываются: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E5421">
        <w:rPr>
          <w:rFonts w:ascii="Times New Roman" w:hAnsi="Times New Roman" w:cs="Times New Roman"/>
          <w:sz w:val="24"/>
          <w:szCs w:val="24"/>
        </w:rPr>
        <w:t>) фамилия, имя, отчество, должность работника Учреждения,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которого рассматривался вопрос о наличии личной заинтересованности, которая приводит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б) источник информации, ставшей основанием для проведения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Комиссии;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в) дата поступления информации в Комиссию и дата ее рассмотрения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Комиссии, существо информации;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г) фамилии, имена, отчества членов Комиссии и других лиц, присутствующих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заседании;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54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E5421">
        <w:rPr>
          <w:rFonts w:ascii="Times New Roman" w:hAnsi="Times New Roman" w:cs="Times New Roman"/>
          <w:sz w:val="24"/>
          <w:szCs w:val="24"/>
        </w:rPr>
        <w:t>) существо решения и его обоснование;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е) результаты голосования.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4.4. Член Комиссии, несогласный с решением Комиссии, вправе в письменном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изложить свое мнение, которое подлежит обязательному приобщению к протоколу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заседания Комиссии.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4.5. Копии решения Комиссии в течение 10 дней со дня его принятия направляются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 xml:space="preserve">работнику Учреждения, а также по решению Комиссии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E5421">
        <w:rPr>
          <w:rFonts w:ascii="Times New Roman" w:hAnsi="Times New Roman" w:cs="Times New Roman"/>
          <w:sz w:val="24"/>
          <w:szCs w:val="24"/>
        </w:rPr>
        <w:t>иным заинтересованным лицам.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4.6. Решение Комиссии может б</w:t>
      </w:r>
      <w:r>
        <w:rPr>
          <w:rFonts w:ascii="Times New Roman" w:hAnsi="Times New Roman" w:cs="Times New Roman"/>
          <w:sz w:val="24"/>
          <w:szCs w:val="24"/>
        </w:rPr>
        <w:t xml:space="preserve">ыть </w:t>
      </w:r>
      <w:r w:rsidRPr="006E5421">
        <w:rPr>
          <w:rFonts w:ascii="Times New Roman" w:hAnsi="Times New Roman" w:cs="Times New Roman"/>
          <w:sz w:val="24"/>
          <w:szCs w:val="24"/>
        </w:rPr>
        <w:t>обжаловано работником Учреждения в 10-дневный срок со дня вручения ему копии решения Комиссии в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6E5421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работником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действия (бездействия), содержащего признаки административного правонарушения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состава преступления, председатель Комиссии обязан передать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совершении указанного действия (бездействии) и подтверждающие такой факт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421">
        <w:rPr>
          <w:rFonts w:ascii="Times New Roman" w:hAnsi="Times New Roman" w:cs="Times New Roman"/>
          <w:sz w:val="24"/>
          <w:szCs w:val="24"/>
        </w:rPr>
        <w:t>в правоохранительные органы</w:t>
      </w:r>
      <w:proofErr w:type="gramEnd"/>
    </w:p>
    <w:p w:rsidR="00DC104E" w:rsidRPr="006E5421" w:rsidRDefault="00DC104E" w:rsidP="00DC104E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4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421">
        <w:rPr>
          <w:rFonts w:ascii="Times New Roman" w:hAnsi="Times New Roman" w:cs="Times New Roman"/>
          <w:sz w:val="24"/>
          <w:szCs w:val="24"/>
        </w:rPr>
        <w:t>8. Решение Комиссии, принятое в отношении работника Учреждения, хранится в</w:t>
      </w:r>
      <w:r>
        <w:rPr>
          <w:rFonts w:ascii="Times New Roman" w:hAnsi="Times New Roman" w:cs="Times New Roman"/>
          <w:sz w:val="24"/>
          <w:szCs w:val="24"/>
        </w:rPr>
        <w:t xml:space="preserve"> его личном деле. </w:t>
      </w:r>
    </w:p>
    <w:p w:rsidR="00DC104E" w:rsidRPr="00E6096F" w:rsidRDefault="00DC104E" w:rsidP="00DC104E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C5E9A" w:rsidRDefault="003C5E9A"/>
    <w:sectPr w:rsidR="003C5E9A" w:rsidSect="00D11E17">
      <w:footerReference w:type="even" r:id="rId4"/>
      <w:footerReference w:type="default" r:id="rId5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DC10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DC104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DC104E">
    <w:pPr>
      <w:pStyle w:val="a3"/>
      <w:framePr w:wrap="around" w:vAnchor="text" w:hAnchor="margin" w:xAlign="right" w:y="1"/>
      <w:rPr>
        <w:rStyle w:val="a5"/>
        <w:sz w:val="20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FD1355" w:rsidRDefault="00DC104E" w:rsidP="00F07905">
    <w:pPr>
      <w:pStyle w:val="a3"/>
      <w:ind w:right="360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04E"/>
    <w:rsid w:val="003C5E9A"/>
    <w:rsid w:val="00DC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C104E"/>
    <w:pPr>
      <w:keepNext/>
      <w:jc w:val="center"/>
      <w:outlineLvl w:val="4"/>
    </w:pPr>
    <w:rPr>
      <w:b/>
      <w:snapToGrid w:val="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C104E"/>
    <w:rPr>
      <w:rFonts w:ascii="Times New Roman" w:eastAsia="Times New Roman" w:hAnsi="Times New Roman" w:cs="Times New Roman"/>
      <w:b/>
      <w:snapToGrid w:val="0"/>
      <w:sz w:val="36"/>
      <w:szCs w:val="20"/>
      <w:lang w:val="en-US" w:eastAsia="ru-RU"/>
    </w:rPr>
  </w:style>
  <w:style w:type="paragraph" w:styleId="a3">
    <w:name w:val="footer"/>
    <w:basedOn w:val="a"/>
    <w:link w:val="a4"/>
    <w:rsid w:val="00DC10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DC10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C104E"/>
  </w:style>
  <w:style w:type="paragraph" w:customStyle="1" w:styleId="Normal">
    <w:name w:val="Normal"/>
    <w:rsid w:val="00DC104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DC104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C1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C104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5448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2018-07-30T09:44:00Z</cp:lastPrinted>
  <dcterms:created xsi:type="dcterms:W3CDTF">2018-07-30T09:43:00Z</dcterms:created>
  <dcterms:modified xsi:type="dcterms:W3CDTF">2018-07-30T09:44:00Z</dcterms:modified>
</cp:coreProperties>
</file>